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38" w:line="240" w:lineRule="auto"/>
        <w:ind w:right="162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bookmarkStart w:colFirst="0" w:colLast="0" w:name="_l1lg18pcfunm" w:id="0"/>
      <w:bookmarkEnd w:id="0"/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5731200" cy="129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187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56" w:line="240" w:lineRule="auto"/>
        <w:ind w:left="6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D. S. dell'I. C. BUCINE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PROPOSTA DI PROGETTO ESECUTIVO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Percorso formativo:  ____________________________________________________________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1"/>
        <w:tblW w:w="10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2490"/>
        <w:gridCol w:w="3345"/>
        <w:tblGridChange w:id="0">
          <w:tblGrid>
            <w:gridCol w:w="4200"/>
            <w:gridCol w:w="2490"/>
            <w:gridCol w:w="3345"/>
          </w:tblGrid>
        </w:tblGridChange>
      </w:tblGrid>
      <w:tr>
        <w:trPr>
          <w:cantSplit w:val="0"/>
          <w:trHeight w:val="1041.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PROPOSTA DI PROGRAMMA E 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OBIETTIVI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CALENDARIO PROVVISORIO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Luogo, _________________</w:t>
        <w:tab/>
        <w:tab/>
        <w:tab/>
        <w:tab/>
        <w:tab/>
        <w:tab/>
        <w:t xml:space="preserve">Firma _____________________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280" w:top="1180" w:left="860" w:right="10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